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917" w:rsidRPr="00D03917" w:rsidRDefault="00D03917" w:rsidP="00D03917">
      <w:pPr>
        <w:shd w:val="clear" w:color="auto" w:fill="FFFFFF"/>
        <w:spacing w:after="0" w:line="180" w:lineRule="atLeast"/>
        <w:textAlignment w:val="baseline"/>
        <w:rPr>
          <w:rFonts w:ascii="Arial" w:eastAsia="Times New Roman" w:hAnsi="Arial" w:cs="Arial"/>
          <w:color w:val="474747"/>
          <w:sz w:val="18"/>
          <w:szCs w:val="18"/>
          <w:lang w:eastAsia="ru-RU"/>
        </w:rPr>
      </w:pPr>
      <w:r>
        <w:rPr>
          <w:rFonts w:ascii="Arial" w:eastAsia="Times New Roman" w:hAnsi="Arial" w:cs="Arial"/>
          <w:noProof/>
          <w:color w:val="474747"/>
          <w:sz w:val="18"/>
          <w:szCs w:val="18"/>
          <w:lang w:eastAsia="ru-RU"/>
        </w:rPr>
        <mc:AlternateContent>
          <mc:Choice Requires="wps">
            <w:drawing>
              <wp:inline distT="0" distB="0" distL="0" distR="0">
                <wp:extent cx="5829300" cy="762000"/>
                <wp:effectExtent l="0" t="0" r="0" b="0"/>
                <wp:docPr id="2" name="Прямоугольник 2" descr="C:\Users\%D0%9A%D0%B5%D1%81%D0%B5%D0%BB%D1%8C-%D0%98%D0%98\Desktop\Спецвыпуски - Уральский рабочий_files\logo.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293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917" w:rsidRDefault="00D03917" w:rsidP="00D03917">
                            <w:pPr>
                              <w:jc w:val="center"/>
                            </w:pPr>
                            <w:r>
                              <w:rPr>
                                <w:noProof/>
                                <w:lang w:eastAsia="ru-RU"/>
                              </w:rPr>
                              <w:drawing>
                                <wp:inline distT="0" distB="0" distL="0" distR="0">
                                  <wp:extent cx="5646420" cy="738094"/>
                                  <wp:effectExtent l="0" t="0" r="0" b="5080"/>
                                  <wp:docPr id="4" name="Рисунок 4" descr="C:\Users\Кесель-ИИ\Deskto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Кесель-ИИ\Desktop\log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46420" cy="73809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id="Прямоугольник 2" o:spid="_x0000_s1026" style="width:459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" filled="f" stroked="f">
                <o:lock v:ext="edit" aspectratio="t"/>
                <v:textbox>
                  <w:txbxContent>
                    <w:p w:rsidR="00D03917" w:rsidRDefault="00D03917" w:rsidP="00D03917">
                      <w:pPr>
                        <w:jc w:val="center"/>
                      </w:pPr>
                      <w:r>
                        <w:rPr>
                          <w:noProof/>
                          <w:lang w:eastAsia="ru-RU"/>
                        </w:rPr>
                        <w:drawing>
                          <wp:inline distT="0" distB="0" distL="0" distR="0">
                            <wp:extent cx="5646420" cy="738094"/>
                            <wp:effectExtent l="0" t="0" r="0" b="5080"/>
                            <wp:docPr id="4" name="Рисунок 4" descr="C:\Users\Кесель-ИИ\Deskto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Кесель-ИИ\Desktop\logo.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46420" cy="738094"/>
                                    </a:xfrm>
                                    <a:prstGeom prst="rect">
                                      <a:avLst/>
                                    </a:prstGeom>
                                    <a:noFill/>
                                    <a:ln>
                                      <a:noFill/>
                                    </a:ln>
                                  </pic:spPr>
                                </pic:pic>
                              </a:graphicData>
                            </a:graphic>
                          </wp:inline>
                        </w:drawing>
                      </w:r>
                    </w:p>
                  </w:txbxContent>
                </v:textbox>
                <w10:anchorlock/>
              </v:rect>
            </w:pict>
          </mc:Fallback>
        </mc:AlternateContent>
      </w:r>
    </w:p>
    <w:p w:rsidR="00D03917" w:rsidRPr="00D03917" w:rsidRDefault="00C875A5" w:rsidP="00D03917">
      <w:pPr>
        <w:spacing w:after="0" w:line="180" w:lineRule="atLeast"/>
        <w:textAlignment w:val="baseline"/>
        <w:rPr>
          <w:rFonts w:ascii="Arial" w:eastAsia="Times New Roman" w:hAnsi="Arial" w:cs="Arial"/>
          <w:color w:val="474747"/>
          <w:sz w:val="18"/>
          <w:szCs w:val="18"/>
          <w:lang w:eastAsia="ru-RU"/>
        </w:rPr>
      </w:pPr>
      <w:hyperlink r:id="rId7" w:history="1">
        <w:r w:rsidR="00D03917" w:rsidRPr="00D03917">
          <w:rPr>
            <w:rFonts w:ascii="Arial" w:eastAsia="Times New Roman" w:hAnsi="Arial" w:cs="Arial"/>
            <w:color w:val="005689"/>
            <w:sz w:val="18"/>
            <w:szCs w:val="18"/>
            <w:u w:val="single"/>
            <w:lang w:eastAsia="ru-RU"/>
          </w:rPr>
          <w:t>Главная страница</w:t>
        </w:r>
      </w:hyperlink>
      <w:r w:rsidR="00D03917" w:rsidRPr="00D03917">
        <w:rPr>
          <w:rFonts w:ascii="Arial" w:eastAsia="Times New Roman" w:hAnsi="Arial" w:cs="Arial"/>
          <w:color w:val="474747"/>
          <w:sz w:val="18"/>
          <w:szCs w:val="18"/>
          <w:lang w:eastAsia="ru-RU"/>
        </w:rPr>
        <w:t> → </w:t>
      </w:r>
      <w:proofErr w:type="spellStart"/>
      <w:r w:rsidR="00D03917" w:rsidRPr="00D03917">
        <w:rPr>
          <w:rFonts w:ascii="Arial" w:eastAsia="Times New Roman" w:hAnsi="Arial" w:cs="Arial"/>
          <w:color w:val="474747"/>
          <w:sz w:val="18"/>
          <w:szCs w:val="18"/>
          <w:lang w:eastAsia="ru-RU"/>
        </w:rPr>
        <w:fldChar w:fldCharType="begin"/>
      </w:r>
      <w:r w:rsidR="00D03917" w:rsidRPr="00D03917">
        <w:rPr>
          <w:rFonts w:ascii="Arial" w:eastAsia="Times New Roman" w:hAnsi="Arial" w:cs="Arial"/>
          <w:color w:val="474747"/>
          <w:sz w:val="18"/>
          <w:szCs w:val="18"/>
          <w:lang w:eastAsia="ru-RU"/>
        </w:rPr>
        <w:instrText xml:space="preserve"> HYPERLINK "http://xn-----6kcabbhjttpdjeip1d1agppy8h0e.xn--p1ai/specialissues/" </w:instrText>
      </w:r>
      <w:r w:rsidR="00D03917" w:rsidRPr="00D03917">
        <w:rPr>
          <w:rFonts w:ascii="Arial" w:eastAsia="Times New Roman" w:hAnsi="Arial" w:cs="Arial"/>
          <w:color w:val="474747"/>
          <w:sz w:val="18"/>
          <w:szCs w:val="18"/>
          <w:lang w:eastAsia="ru-RU"/>
        </w:rPr>
        <w:fldChar w:fldCharType="separate"/>
      </w:r>
      <w:r w:rsidR="00D03917" w:rsidRPr="00D03917">
        <w:rPr>
          <w:rFonts w:ascii="Arial" w:eastAsia="Times New Roman" w:hAnsi="Arial" w:cs="Arial"/>
          <w:color w:val="005689"/>
          <w:sz w:val="18"/>
          <w:szCs w:val="18"/>
          <w:u w:val="single"/>
          <w:lang w:eastAsia="ru-RU"/>
        </w:rPr>
        <w:t>Спецвыпуски</w:t>
      </w:r>
      <w:proofErr w:type="spellEnd"/>
      <w:r w:rsidR="00D03917" w:rsidRPr="00D03917">
        <w:rPr>
          <w:rFonts w:ascii="Arial" w:eastAsia="Times New Roman" w:hAnsi="Arial" w:cs="Arial"/>
          <w:color w:val="474747"/>
          <w:sz w:val="18"/>
          <w:szCs w:val="18"/>
          <w:lang w:eastAsia="ru-RU"/>
        </w:rPr>
        <w:fldChar w:fldCharType="end"/>
      </w:r>
      <w:r w:rsidR="00D03917" w:rsidRPr="00D03917">
        <w:rPr>
          <w:rFonts w:ascii="Arial" w:eastAsia="Times New Roman" w:hAnsi="Arial" w:cs="Arial"/>
          <w:color w:val="474747"/>
          <w:sz w:val="18"/>
          <w:szCs w:val="18"/>
          <w:lang w:eastAsia="ru-RU"/>
        </w:rPr>
        <w:t> → 27 ноября 2015 → </w:t>
      </w:r>
      <w:hyperlink r:id="rId8" w:history="1">
        <w:r w:rsidR="00D03917" w:rsidRPr="00D03917">
          <w:rPr>
            <w:rFonts w:ascii="Arial" w:eastAsia="Times New Roman" w:hAnsi="Arial" w:cs="Arial"/>
            <w:color w:val="005689"/>
            <w:sz w:val="18"/>
            <w:szCs w:val="18"/>
            <w:u w:val="single"/>
            <w:lang w:eastAsia="ru-RU"/>
          </w:rPr>
          <w:t>Научный подход</w:t>
        </w:r>
      </w:hyperlink>
    </w:p>
    <w:p w:rsidR="00D03917" w:rsidRPr="00D03917" w:rsidRDefault="00D03917" w:rsidP="00D03917">
      <w:pPr>
        <w:spacing w:after="0" w:line="180" w:lineRule="atLeast"/>
        <w:textAlignment w:val="baseline"/>
        <w:rPr>
          <w:rFonts w:ascii="Arial" w:eastAsia="Times New Roman" w:hAnsi="Arial" w:cs="Arial"/>
          <w:color w:val="474747"/>
          <w:sz w:val="30"/>
          <w:szCs w:val="30"/>
          <w:lang w:eastAsia="ru-RU"/>
        </w:rPr>
      </w:pPr>
      <w:r w:rsidRPr="00D03917">
        <w:rPr>
          <w:rFonts w:ascii="Arial" w:eastAsia="Times New Roman" w:hAnsi="Arial" w:cs="Arial"/>
          <w:color w:val="474747"/>
          <w:sz w:val="30"/>
          <w:szCs w:val="30"/>
          <w:lang w:eastAsia="ru-RU"/>
        </w:rPr>
        <w:t>Научный подход</w:t>
      </w:r>
    </w:p>
    <w:p w:rsidR="00D03917" w:rsidRPr="00D03917" w:rsidRDefault="00D03917" w:rsidP="00D03917">
      <w:pPr>
        <w:spacing w:after="0" w:line="450" w:lineRule="atLeast"/>
        <w:textAlignment w:val="baseline"/>
        <w:rPr>
          <w:rFonts w:ascii="Georgia" w:eastAsia="Times New Roman" w:hAnsi="Georgia" w:cs="Arial"/>
          <w:color w:val="000000"/>
          <w:sz w:val="36"/>
          <w:szCs w:val="36"/>
          <w:lang w:eastAsia="ru-RU"/>
        </w:rPr>
      </w:pPr>
      <w:r w:rsidRPr="00D03917">
        <w:rPr>
          <w:rFonts w:ascii="Georgia" w:eastAsia="Times New Roman" w:hAnsi="Georgia" w:cs="Arial"/>
          <w:color w:val="000000"/>
          <w:sz w:val="36"/>
          <w:szCs w:val="36"/>
          <w:lang w:eastAsia="ru-RU"/>
        </w:rPr>
        <w:t>Лазер против слепоты</w:t>
      </w:r>
    </w:p>
    <w:p w:rsidR="00D03917" w:rsidRPr="00D03917" w:rsidRDefault="00D03917" w:rsidP="00D03917">
      <w:pPr>
        <w:spacing w:after="150" w:line="315" w:lineRule="atLeast"/>
        <w:textAlignment w:val="baseline"/>
        <w:rPr>
          <w:rFonts w:ascii="Arial" w:eastAsia="Times New Roman" w:hAnsi="Arial" w:cs="Arial"/>
          <w:color w:val="4C4C4C"/>
          <w:sz w:val="21"/>
          <w:szCs w:val="21"/>
          <w:lang w:eastAsia="ru-RU"/>
        </w:rPr>
      </w:pPr>
      <w:r>
        <w:rPr>
          <w:rFonts w:ascii="Arial" w:eastAsia="Times New Roman" w:hAnsi="Arial" w:cs="Arial"/>
          <w:noProof/>
          <w:color w:val="4C4C4C"/>
          <w:sz w:val="21"/>
          <w:szCs w:val="21"/>
          <w:lang w:eastAsia="ru-RU"/>
        </w:rPr>
        <mc:AlternateContent>
          <mc:Choice Requires="wps">
            <w:drawing>
              <wp:inline distT="0" distB="0" distL="0" distR="0">
                <wp:extent cx="2667000" cy="1771650"/>
                <wp:effectExtent l="0" t="0" r="0" b="0"/>
                <wp:docPr id="1" name="Прямоугольник 1" descr="C:\Users\%D0%9A%D0%B5%D1%81%D0%B5%D0%BB%D1%8C-%D0%98%D0%98\Desktop\Спецвыпуски - Уральский рабочий_files\1879_center_width.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0" cy="177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917" w:rsidRDefault="00D03917" w:rsidP="00D03917">
                            <w:pPr>
                              <w:jc w:val="center"/>
                            </w:pPr>
                            <w:r>
                              <w:rPr>
                                <w:noProof/>
                                <w:lang w:eastAsia="ru-RU"/>
                              </w:rPr>
                              <w:drawing>
                                <wp:inline distT="0" distB="0" distL="0" distR="0">
                                  <wp:extent cx="2667000" cy="1762125"/>
                                  <wp:effectExtent l="0" t="0" r="0" b="9525"/>
                                  <wp:docPr id="3" name="Рисунок 3" descr="C:\Users\Кесель-ИИ\Desktop\1879_center_wid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Кесель-ИИ\Desktop\1879_center_widt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1762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id="Прямоугольник 1" o:spid="_x0000_s1027" style="width:210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" filled="f" stroked="f">
                <o:lock v:ext="edit" aspectratio="t"/>
                <v:textbox>
                  <w:txbxContent>
                    <w:p w:rsidR="00D03917" w:rsidRDefault="00D03917" w:rsidP="00D03917">
                      <w:pPr>
                        <w:jc w:val="center"/>
                      </w:pPr>
                      <w:r>
                        <w:rPr>
                          <w:noProof/>
                          <w:lang w:eastAsia="ru-RU"/>
                        </w:rPr>
                        <w:drawing>
                          <wp:inline distT="0" distB="0" distL="0" distR="0">
                            <wp:extent cx="2667000" cy="1762125"/>
                            <wp:effectExtent l="0" t="0" r="0" b="9525"/>
                            <wp:docPr id="3" name="Рисунок 3" descr="C:\Users\Кесель-ИИ\Desktop\1879_center_wid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Кесель-ИИ\Desktop\1879_center_width.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0" cy="1762125"/>
                                    </a:xfrm>
                                    <a:prstGeom prst="rect">
                                      <a:avLst/>
                                    </a:prstGeom>
                                    <a:noFill/>
                                    <a:ln>
                                      <a:noFill/>
                                    </a:ln>
                                  </pic:spPr>
                                </pic:pic>
                              </a:graphicData>
                            </a:graphic>
                          </wp:inline>
                        </w:drawing>
                      </w:r>
                    </w:p>
                  </w:txbxContent>
                </v:textbox>
                <w10:anchorlock/>
              </v:rect>
            </w:pict>
          </mc:Fallback>
        </mc:AlternateContent>
      </w:r>
    </w:p>
    <w:p w:rsidR="00C875A5" w:rsidRDefault="00D03917" w:rsidP="00D03917">
      <w:pPr>
        <w:spacing w:after="0" w:line="315" w:lineRule="atLeast"/>
        <w:textAlignment w:val="baseline"/>
        <w:rPr>
          <w:rFonts w:ascii="Arial" w:eastAsia="Times New Roman" w:hAnsi="Arial" w:cs="Arial"/>
          <w:b/>
          <w:bCs/>
          <w:color w:val="4C4C4C"/>
          <w:sz w:val="21"/>
          <w:szCs w:val="21"/>
          <w:lang w:eastAsia="ru-RU"/>
        </w:rPr>
      </w:pPr>
      <w:r w:rsidRPr="00D03917">
        <w:rPr>
          <w:rFonts w:ascii="Arial" w:eastAsia="Times New Roman" w:hAnsi="Arial" w:cs="Arial"/>
          <w:b/>
          <w:bCs/>
          <w:color w:val="4C4C4C"/>
          <w:sz w:val="21"/>
          <w:szCs w:val="21"/>
          <w:lang w:eastAsia="ru-RU"/>
        </w:rPr>
        <w:t>Уникальные технологии помогают возвращать зрение</w:t>
      </w:r>
    </w:p>
    <w:p w:rsidR="00D03917" w:rsidRPr="00D03917" w:rsidRDefault="00C875A5" w:rsidP="00D03917">
      <w:pPr>
        <w:spacing w:after="0" w:line="315" w:lineRule="atLeast"/>
        <w:textAlignment w:val="baseline"/>
        <w:rPr>
          <w:rFonts w:ascii="Arial" w:eastAsia="Times New Roman" w:hAnsi="Arial" w:cs="Arial"/>
          <w:color w:val="4C4C4C"/>
          <w:sz w:val="21"/>
          <w:szCs w:val="21"/>
          <w:lang w:eastAsia="ru-RU"/>
        </w:rPr>
      </w:pPr>
      <w:hyperlink r:id="rId11" w:history="1">
        <w:r w:rsidR="00D03917" w:rsidRPr="00D03917">
          <w:rPr>
            <w:rFonts w:ascii="Georgia" w:eastAsia="Times New Roman" w:hAnsi="Georgia" w:cs="Arial"/>
            <w:i/>
            <w:iCs/>
            <w:color w:val="979797"/>
            <w:sz w:val="18"/>
            <w:szCs w:val="18"/>
            <w:u w:val="single"/>
            <w:lang w:eastAsia="ru-RU"/>
          </w:rPr>
          <w:t>Лилия МАЛЬГИНА</w:t>
        </w:r>
      </w:hyperlink>
      <w:r w:rsidR="00D03917" w:rsidRPr="00D03917">
        <w:rPr>
          <w:rFonts w:ascii="Georgia" w:eastAsia="Times New Roman" w:hAnsi="Georgia" w:cs="Arial"/>
          <w:i/>
          <w:iCs/>
          <w:color w:val="979797"/>
          <w:sz w:val="18"/>
          <w:szCs w:val="18"/>
          <w:lang w:eastAsia="ru-RU"/>
        </w:rPr>
        <w:t>, 27 ноября 2015</w:t>
      </w:r>
    </w:p>
    <w:p w:rsidR="00D03917" w:rsidRPr="00D03917" w:rsidRDefault="00D03917" w:rsidP="00C875A5">
      <w:pPr>
        <w:spacing w:after="150" w:line="315" w:lineRule="atLeast"/>
        <w:jc w:val="both"/>
        <w:textAlignment w:val="baseline"/>
        <w:rPr>
          <w:rFonts w:ascii="Arial" w:eastAsia="Times New Roman" w:hAnsi="Arial" w:cs="Arial"/>
          <w:color w:val="4C4C4C"/>
          <w:sz w:val="21"/>
          <w:szCs w:val="21"/>
          <w:lang w:eastAsia="ru-RU"/>
        </w:rPr>
      </w:pPr>
      <w:r w:rsidRPr="00D03917">
        <w:rPr>
          <w:rFonts w:ascii="Arial" w:eastAsia="Times New Roman" w:hAnsi="Arial" w:cs="Arial"/>
          <w:color w:val="4C4C4C"/>
          <w:sz w:val="21"/>
          <w:szCs w:val="21"/>
          <w:lang w:eastAsia="ru-RU"/>
        </w:rPr>
        <w:t xml:space="preserve">Львиную долю информации об окружающем мире мы получаем благодаря глазам. За всю жизнь человек видит около 24 </w:t>
      </w:r>
      <w:proofErr w:type="gramStart"/>
      <w:r w:rsidRPr="00D03917">
        <w:rPr>
          <w:rFonts w:ascii="Arial" w:eastAsia="Times New Roman" w:hAnsi="Arial" w:cs="Arial"/>
          <w:color w:val="4C4C4C"/>
          <w:sz w:val="21"/>
          <w:szCs w:val="21"/>
          <w:lang w:eastAsia="ru-RU"/>
        </w:rPr>
        <w:t>млн</w:t>
      </w:r>
      <w:proofErr w:type="gramEnd"/>
      <w:r w:rsidRPr="00D03917">
        <w:rPr>
          <w:rFonts w:ascii="Arial" w:eastAsia="Times New Roman" w:hAnsi="Arial" w:cs="Arial"/>
          <w:color w:val="4C4C4C"/>
          <w:sz w:val="21"/>
          <w:szCs w:val="21"/>
          <w:lang w:eastAsia="ru-RU"/>
        </w:rPr>
        <w:t xml:space="preserve"> разных изображений — глаза «загружают» мозг работой больше всех остальных частей тела вместе взятых.</w:t>
      </w:r>
    </w:p>
    <w:p w:rsidR="00D03917" w:rsidRPr="00D03917" w:rsidRDefault="00D03917" w:rsidP="00C875A5">
      <w:pPr>
        <w:spacing w:after="150" w:line="315" w:lineRule="atLeast"/>
        <w:jc w:val="both"/>
        <w:textAlignment w:val="baseline"/>
        <w:rPr>
          <w:rFonts w:ascii="Arial" w:eastAsia="Times New Roman" w:hAnsi="Arial" w:cs="Arial"/>
          <w:color w:val="4C4C4C"/>
          <w:sz w:val="21"/>
          <w:szCs w:val="21"/>
          <w:lang w:eastAsia="ru-RU"/>
        </w:rPr>
      </w:pPr>
      <w:r w:rsidRPr="00D03917">
        <w:rPr>
          <w:rFonts w:ascii="Arial" w:eastAsia="Times New Roman" w:hAnsi="Arial" w:cs="Arial"/>
          <w:color w:val="4C4C4C"/>
          <w:sz w:val="21"/>
          <w:szCs w:val="21"/>
          <w:lang w:eastAsia="ru-RU"/>
        </w:rPr>
        <w:t>Однако сегодня практически у каждого второго человека на планете есть проблемы со зрением. В частности, чтобы «навести фокус» и сделать изображения более четким, мы рефлекторно напрягаем внутриглазную мышцу — прищуриваемся. В секунду глаз, по подсчетам ученых, фокусируется примерно на полусотне вещей. Размытость получаемой картинки вызвана в большинстве случаев болезнями глаз, которые, принимая изображения, с искажением передают их в головной мозг.</w:t>
      </w:r>
    </w:p>
    <w:p w:rsidR="00D03917" w:rsidRPr="00D03917" w:rsidRDefault="00D03917" w:rsidP="00C875A5">
      <w:pPr>
        <w:spacing w:after="150" w:line="315" w:lineRule="atLeast"/>
        <w:jc w:val="both"/>
        <w:textAlignment w:val="baseline"/>
        <w:rPr>
          <w:rFonts w:ascii="Arial" w:eastAsia="Times New Roman" w:hAnsi="Arial" w:cs="Arial"/>
          <w:color w:val="4C4C4C"/>
          <w:sz w:val="21"/>
          <w:szCs w:val="21"/>
          <w:lang w:eastAsia="ru-RU"/>
        </w:rPr>
      </w:pPr>
      <w:r w:rsidRPr="00D03917">
        <w:rPr>
          <w:rFonts w:ascii="Arial" w:eastAsia="Times New Roman" w:hAnsi="Arial" w:cs="Arial"/>
          <w:color w:val="4C4C4C"/>
          <w:sz w:val="21"/>
          <w:szCs w:val="21"/>
          <w:lang w:eastAsia="ru-RU"/>
        </w:rPr>
        <w:t>Впрочем, многие заболевания, связанные с нарушением нормальной работы нашего зрительного органа, современная офтальмология способна исправить. Какой технологией владеют уральские глазные врачи, рассказал главный специалист-офтальмолог Управления здравоохранения администрации Екатеринбурга, замдиректора центра «Микрохирургия глаза», кандидат медицинских наук и практикующий хирург Олег ФЕЧИН.</w:t>
      </w:r>
    </w:p>
    <w:p w:rsidR="00D03917" w:rsidRPr="00D03917" w:rsidRDefault="00D03917" w:rsidP="00D03917">
      <w:pPr>
        <w:spacing w:after="0" w:line="315" w:lineRule="atLeast"/>
        <w:textAlignment w:val="baseline"/>
        <w:rPr>
          <w:rFonts w:ascii="Arial" w:eastAsia="Times New Roman" w:hAnsi="Arial" w:cs="Arial"/>
          <w:color w:val="4C4C4C"/>
          <w:sz w:val="21"/>
          <w:szCs w:val="21"/>
          <w:lang w:eastAsia="ru-RU"/>
        </w:rPr>
      </w:pPr>
      <w:r w:rsidRPr="00D03917">
        <w:rPr>
          <w:rFonts w:ascii="Arial" w:eastAsia="Times New Roman" w:hAnsi="Arial" w:cs="Arial"/>
          <w:color w:val="4C4C4C"/>
          <w:sz w:val="21"/>
          <w:szCs w:val="21"/>
          <w:lang w:eastAsia="ru-RU"/>
        </w:rPr>
        <w:t>— </w:t>
      </w:r>
      <w:r w:rsidRPr="00D03917">
        <w:rPr>
          <w:rFonts w:ascii="Arial" w:eastAsia="Times New Roman" w:hAnsi="Arial" w:cs="Arial"/>
          <w:b/>
          <w:bCs/>
          <w:i/>
          <w:iCs/>
          <w:color w:val="4C4C4C"/>
          <w:sz w:val="21"/>
          <w:szCs w:val="21"/>
          <w:lang w:eastAsia="ru-RU"/>
        </w:rPr>
        <w:t>Глаз — настолько тонкое устройство, что с трудом верится, что человек способен проводить на этом органе операции. Дрогнет у хирурга рука — и зрение может быть потеряно пациентом безвозвратно…</w:t>
      </w:r>
    </w:p>
    <w:p w:rsidR="00D03917" w:rsidRDefault="00D03917" w:rsidP="00C875A5">
      <w:pPr>
        <w:spacing w:after="150" w:line="315" w:lineRule="atLeast"/>
        <w:jc w:val="both"/>
        <w:textAlignment w:val="baseline"/>
        <w:rPr>
          <w:rFonts w:ascii="Arial" w:eastAsia="Times New Roman" w:hAnsi="Arial" w:cs="Arial"/>
          <w:color w:val="4C4C4C"/>
          <w:sz w:val="21"/>
          <w:szCs w:val="21"/>
          <w:lang w:eastAsia="ru-RU"/>
        </w:rPr>
      </w:pPr>
      <w:r w:rsidRPr="00D03917">
        <w:rPr>
          <w:rFonts w:ascii="Arial" w:eastAsia="Times New Roman" w:hAnsi="Arial" w:cs="Arial"/>
          <w:color w:val="4C4C4C"/>
          <w:sz w:val="21"/>
          <w:szCs w:val="21"/>
          <w:lang w:eastAsia="ru-RU"/>
        </w:rPr>
        <w:t>— Лет 25 назад у нас была развита «конвейерная технология» проведения операций, когда каждый хирург, имеющий собственную узкую специализацию, выполнял функцию на своем этапе и отправлял пациента дальше. Но это не совсем правильно, ведь пациент — не автомобиль, собираемый на конвейере. Около пяти лет назад, когда технологии стали развиваться активнее, офтальмологическая хирургия пришла к индивидуальному подходу. Теперь на одного пациента приходится один хирург. При помощи устройств мы стандартизировали большую часть манипуляций, что позволило прогнозировать итог операции и увеличить число прооперированных людей.</w:t>
      </w:r>
    </w:p>
    <w:p w:rsidR="00C875A5" w:rsidRPr="00D03917" w:rsidRDefault="00C875A5" w:rsidP="00C875A5">
      <w:pPr>
        <w:spacing w:after="150" w:line="315" w:lineRule="atLeast"/>
        <w:jc w:val="both"/>
        <w:textAlignment w:val="baseline"/>
        <w:rPr>
          <w:rFonts w:ascii="Arial" w:eastAsia="Times New Roman" w:hAnsi="Arial" w:cs="Arial"/>
          <w:color w:val="4C4C4C"/>
          <w:sz w:val="21"/>
          <w:szCs w:val="21"/>
          <w:lang w:eastAsia="ru-RU"/>
        </w:rPr>
      </w:pPr>
    </w:p>
    <w:p w:rsidR="00D03917" w:rsidRPr="00D03917" w:rsidRDefault="00D03917" w:rsidP="00D03917">
      <w:pPr>
        <w:spacing w:after="0" w:line="315" w:lineRule="atLeast"/>
        <w:textAlignment w:val="baseline"/>
        <w:rPr>
          <w:rFonts w:ascii="Arial" w:eastAsia="Times New Roman" w:hAnsi="Arial" w:cs="Arial"/>
          <w:color w:val="4C4C4C"/>
          <w:sz w:val="21"/>
          <w:szCs w:val="21"/>
          <w:lang w:eastAsia="ru-RU"/>
        </w:rPr>
      </w:pPr>
      <w:r w:rsidRPr="00D03917">
        <w:rPr>
          <w:rFonts w:ascii="Arial" w:eastAsia="Times New Roman" w:hAnsi="Arial" w:cs="Arial"/>
          <w:b/>
          <w:bCs/>
          <w:i/>
          <w:iCs/>
          <w:color w:val="4C4C4C"/>
          <w:sz w:val="21"/>
          <w:szCs w:val="21"/>
          <w:lang w:eastAsia="ru-RU"/>
        </w:rPr>
        <w:lastRenderedPageBreak/>
        <w:t>— Какая же технология пришла на помощь?</w:t>
      </w:r>
    </w:p>
    <w:p w:rsidR="00D03917" w:rsidRPr="00D03917" w:rsidRDefault="00D03917" w:rsidP="00C875A5">
      <w:pPr>
        <w:spacing w:after="150" w:line="315" w:lineRule="atLeast"/>
        <w:jc w:val="both"/>
        <w:textAlignment w:val="baseline"/>
        <w:rPr>
          <w:rFonts w:ascii="Arial" w:eastAsia="Times New Roman" w:hAnsi="Arial" w:cs="Arial"/>
          <w:color w:val="4C4C4C"/>
          <w:sz w:val="21"/>
          <w:szCs w:val="21"/>
          <w:lang w:eastAsia="ru-RU"/>
        </w:rPr>
      </w:pPr>
      <w:r w:rsidRPr="00D03917">
        <w:rPr>
          <w:rFonts w:ascii="Arial" w:eastAsia="Times New Roman" w:hAnsi="Arial" w:cs="Arial"/>
          <w:color w:val="4C4C4C"/>
          <w:sz w:val="21"/>
          <w:szCs w:val="21"/>
          <w:lang w:eastAsia="ru-RU"/>
        </w:rPr>
        <w:t xml:space="preserve">— В нашем центре, одном из первых в России, появились фемтолазерные установки. С их помощью хирург проводит уникальные по точности лечебные воздействия на глаз. В работе фемтосекундного лазера используются ультракороткие световые импульсы, которые длятся всего лишь одну миллиардную долю секунды и имеют величину одной тысячной миллиметра. К сравнению: луч света за 1 секунду способен 7,5 раза облететь вокруг Земли, а за одну </w:t>
      </w:r>
      <w:proofErr w:type="spellStart"/>
      <w:r w:rsidRPr="00D03917">
        <w:rPr>
          <w:rFonts w:ascii="Arial" w:eastAsia="Times New Roman" w:hAnsi="Arial" w:cs="Arial"/>
          <w:color w:val="4C4C4C"/>
          <w:sz w:val="21"/>
          <w:szCs w:val="21"/>
          <w:lang w:eastAsia="ru-RU"/>
        </w:rPr>
        <w:t>фемтосекунду</w:t>
      </w:r>
      <w:proofErr w:type="spellEnd"/>
      <w:r w:rsidRPr="00D03917">
        <w:rPr>
          <w:rFonts w:ascii="Arial" w:eastAsia="Times New Roman" w:hAnsi="Arial" w:cs="Arial"/>
          <w:color w:val="4C4C4C"/>
          <w:sz w:val="21"/>
          <w:szCs w:val="21"/>
          <w:lang w:eastAsia="ru-RU"/>
        </w:rPr>
        <w:t xml:space="preserve"> только на расстояние, равное половине толщины волоса. С участием лазера хирург приобретает совершенно новое качество хирургии. Он контролирует процесс воздействия </w:t>
      </w:r>
      <w:proofErr w:type="spellStart"/>
      <w:r w:rsidRPr="00D03917">
        <w:rPr>
          <w:rFonts w:ascii="Arial" w:eastAsia="Times New Roman" w:hAnsi="Arial" w:cs="Arial"/>
          <w:color w:val="4C4C4C"/>
          <w:sz w:val="21"/>
          <w:szCs w:val="21"/>
          <w:lang w:eastAsia="ru-RU"/>
        </w:rPr>
        <w:t>фемтоизлучения</w:t>
      </w:r>
      <w:proofErr w:type="spellEnd"/>
      <w:r w:rsidRPr="00D03917">
        <w:rPr>
          <w:rFonts w:ascii="Arial" w:eastAsia="Times New Roman" w:hAnsi="Arial" w:cs="Arial"/>
          <w:color w:val="4C4C4C"/>
          <w:sz w:val="21"/>
          <w:szCs w:val="21"/>
          <w:lang w:eastAsia="ru-RU"/>
        </w:rPr>
        <w:t xml:space="preserve"> через оптическую систему повышенной чувствительности. Оборудование позволяет определить все величины с точностью до 1—2 микрон.</w:t>
      </w:r>
    </w:p>
    <w:p w:rsidR="00D03917" w:rsidRPr="00D03917" w:rsidRDefault="00D03917" w:rsidP="00D03917">
      <w:pPr>
        <w:spacing w:after="0" w:line="315" w:lineRule="atLeast"/>
        <w:textAlignment w:val="baseline"/>
        <w:rPr>
          <w:rFonts w:ascii="Arial" w:eastAsia="Times New Roman" w:hAnsi="Arial" w:cs="Arial"/>
          <w:color w:val="4C4C4C"/>
          <w:sz w:val="21"/>
          <w:szCs w:val="21"/>
          <w:lang w:eastAsia="ru-RU"/>
        </w:rPr>
      </w:pPr>
      <w:r w:rsidRPr="00D03917">
        <w:rPr>
          <w:rFonts w:ascii="Arial" w:eastAsia="Times New Roman" w:hAnsi="Arial" w:cs="Arial"/>
          <w:color w:val="4C4C4C"/>
          <w:sz w:val="21"/>
          <w:szCs w:val="21"/>
          <w:lang w:eastAsia="ru-RU"/>
        </w:rPr>
        <w:t>— </w:t>
      </w:r>
      <w:r w:rsidRPr="00D03917">
        <w:rPr>
          <w:rFonts w:ascii="Arial" w:eastAsia="Times New Roman" w:hAnsi="Arial" w:cs="Arial"/>
          <w:b/>
          <w:bCs/>
          <w:i/>
          <w:iCs/>
          <w:color w:val="4C4C4C"/>
          <w:sz w:val="21"/>
          <w:szCs w:val="21"/>
          <w:lang w:eastAsia="ru-RU"/>
        </w:rPr>
        <w:t>При каких заболеваниях лазер применяется</w:t>
      </w:r>
      <w:r w:rsidRPr="00D03917">
        <w:rPr>
          <w:rFonts w:ascii="Arial" w:eastAsia="Times New Roman" w:hAnsi="Arial" w:cs="Arial"/>
          <w:color w:val="4C4C4C"/>
          <w:sz w:val="21"/>
          <w:szCs w:val="21"/>
          <w:lang w:eastAsia="ru-RU"/>
        </w:rPr>
        <w:t>?</w:t>
      </w:r>
    </w:p>
    <w:p w:rsidR="00D03917" w:rsidRPr="00D03917" w:rsidRDefault="00D03917" w:rsidP="00C875A5">
      <w:pPr>
        <w:spacing w:after="150" w:line="315" w:lineRule="atLeast"/>
        <w:jc w:val="both"/>
        <w:textAlignment w:val="baseline"/>
        <w:rPr>
          <w:rFonts w:ascii="Arial" w:eastAsia="Times New Roman" w:hAnsi="Arial" w:cs="Arial"/>
          <w:color w:val="4C4C4C"/>
          <w:sz w:val="21"/>
          <w:szCs w:val="21"/>
          <w:lang w:eastAsia="ru-RU"/>
        </w:rPr>
      </w:pPr>
      <w:r w:rsidRPr="00D03917">
        <w:rPr>
          <w:rFonts w:ascii="Arial" w:eastAsia="Times New Roman" w:hAnsi="Arial" w:cs="Arial"/>
          <w:color w:val="4C4C4C"/>
          <w:sz w:val="21"/>
          <w:szCs w:val="21"/>
          <w:lang w:eastAsia="ru-RU"/>
        </w:rPr>
        <w:t>— Один — для коррекции близорукости, дальнозоркости и астигматизма, второй — в хирургии катаракты. И это два совершенно разных прибора. В первом случае в отличие от эксимерного лазера, который широко распространен в мире, фемтолазер отличается высокой точностью, что исключает возможность послеоперационного помутнения роговицы. На сегодняшний день это самый щадящий метод исправления аномалий рефракции. При катаракте традиционная хирургия раньше основывалась на использовании лезвия, которым делали широкие надрезы в глазу. Применение механических инструментов повышает риск травматизма и послеоперационных осложнений, особенно у пациентов с заболеваниями глаз при сахарном диабете, с различными видами дистрофии роговицы, подвывихе хрусталика и др. Лазер, управляемый компьютером, позволяет сформировать микроразрезы на глазном яблоке, проводит вскрытие капсулы хрусталика, его предварительную «шинковку» (дробление), что особенно важно при плотных катарактах. Мы называем этот процесс «</w:t>
      </w:r>
      <w:proofErr w:type="spellStart"/>
      <w:r w:rsidRPr="00D03917">
        <w:rPr>
          <w:rFonts w:ascii="Arial" w:eastAsia="Times New Roman" w:hAnsi="Arial" w:cs="Arial"/>
          <w:color w:val="4C4C4C"/>
          <w:sz w:val="21"/>
          <w:szCs w:val="21"/>
          <w:lang w:eastAsia="ru-RU"/>
        </w:rPr>
        <w:t>фемтосекундное</w:t>
      </w:r>
      <w:proofErr w:type="spellEnd"/>
      <w:r w:rsidRPr="00D03917">
        <w:rPr>
          <w:rFonts w:ascii="Arial" w:eastAsia="Times New Roman" w:hAnsi="Arial" w:cs="Arial"/>
          <w:color w:val="4C4C4C"/>
          <w:sz w:val="21"/>
          <w:szCs w:val="21"/>
          <w:lang w:eastAsia="ru-RU"/>
        </w:rPr>
        <w:t xml:space="preserve"> сопровождение катаракты».</w:t>
      </w:r>
    </w:p>
    <w:p w:rsidR="00D03917" w:rsidRPr="00D03917" w:rsidRDefault="00D03917" w:rsidP="00D03917">
      <w:pPr>
        <w:spacing w:after="0" w:line="315" w:lineRule="atLeast"/>
        <w:textAlignment w:val="baseline"/>
        <w:rPr>
          <w:rFonts w:ascii="Arial" w:eastAsia="Times New Roman" w:hAnsi="Arial" w:cs="Arial"/>
          <w:color w:val="4C4C4C"/>
          <w:sz w:val="21"/>
          <w:szCs w:val="21"/>
          <w:lang w:eastAsia="ru-RU"/>
        </w:rPr>
      </w:pPr>
      <w:r w:rsidRPr="00D03917">
        <w:rPr>
          <w:rFonts w:ascii="Arial" w:eastAsia="Times New Roman" w:hAnsi="Arial" w:cs="Arial"/>
          <w:color w:val="4C4C4C"/>
          <w:sz w:val="21"/>
          <w:szCs w:val="21"/>
          <w:lang w:eastAsia="ru-RU"/>
        </w:rPr>
        <w:t>— </w:t>
      </w:r>
      <w:r w:rsidRPr="00D03917">
        <w:rPr>
          <w:rFonts w:ascii="Arial" w:eastAsia="Times New Roman" w:hAnsi="Arial" w:cs="Arial"/>
          <w:b/>
          <w:bCs/>
          <w:i/>
          <w:iCs/>
          <w:color w:val="4C4C4C"/>
          <w:sz w:val="21"/>
          <w:szCs w:val="21"/>
          <w:lang w:eastAsia="ru-RU"/>
        </w:rPr>
        <w:t>Как это происходит на практике?</w:t>
      </w:r>
    </w:p>
    <w:p w:rsidR="00D03917" w:rsidRPr="00D03917" w:rsidRDefault="00D03917" w:rsidP="00C875A5">
      <w:pPr>
        <w:spacing w:after="150" w:line="315" w:lineRule="atLeast"/>
        <w:jc w:val="both"/>
        <w:textAlignment w:val="baseline"/>
        <w:rPr>
          <w:rFonts w:ascii="Arial" w:eastAsia="Times New Roman" w:hAnsi="Arial" w:cs="Arial"/>
          <w:color w:val="4C4C4C"/>
          <w:sz w:val="21"/>
          <w:szCs w:val="21"/>
          <w:lang w:eastAsia="ru-RU"/>
        </w:rPr>
      </w:pPr>
      <w:r w:rsidRPr="00D03917">
        <w:rPr>
          <w:rFonts w:ascii="Arial" w:eastAsia="Times New Roman" w:hAnsi="Arial" w:cs="Arial"/>
          <w:color w:val="4C4C4C"/>
          <w:sz w:val="21"/>
          <w:szCs w:val="21"/>
          <w:lang w:eastAsia="ru-RU"/>
        </w:rPr>
        <w:t xml:space="preserve">— Хирург контролирует процесс по динамическому изображению на мониторе и приступает к операции уже на завершающем этапе изъятия мутного и имплантации искусственного хрусталика. </w:t>
      </w:r>
      <w:proofErr w:type="spellStart"/>
      <w:r w:rsidRPr="00D03917">
        <w:rPr>
          <w:rFonts w:ascii="Arial" w:eastAsia="Times New Roman" w:hAnsi="Arial" w:cs="Arial"/>
          <w:color w:val="4C4C4C"/>
          <w:sz w:val="21"/>
          <w:szCs w:val="21"/>
          <w:lang w:eastAsia="ru-RU"/>
        </w:rPr>
        <w:t>Стандартизированность</w:t>
      </w:r>
      <w:proofErr w:type="spellEnd"/>
      <w:r w:rsidRPr="00D03917">
        <w:rPr>
          <w:rFonts w:ascii="Arial" w:eastAsia="Times New Roman" w:hAnsi="Arial" w:cs="Arial"/>
          <w:color w:val="4C4C4C"/>
          <w:sz w:val="21"/>
          <w:szCs w:val="21"/>
          <w:lang w:eastAsia="ru-RU"/>
        </w:rPr>
        <w:t xml:space="preserve"> разреза облегчает процесс, поскольку уже не зависит от рук хирурга, его возраста, опытности. Все делает «машина». Дробление и удаление мутного хрусталика производится с помощью ультразвуковой установки через прокол в 1,8—2 мм диаметром. Тогда как 25 лет назад катаракту оперировали через разрез в 10—12 мм, 15 лет назад он составлял уже 5 мм. Это было обусловлено размерами имплантируемого хрусталика — тот не был гибким и не складывался. Сегодня имплантат эластичный из биосовместимого полимера. На место удаленного с помощью специального инжектора, похожего на шприц, имплантируется </w:t>
      </w:r>
      <w:proofErr w:type="spellStart"/>
      <w:r w:rsidRPr="00D03917">
        <w:rPr>
          <w:rFonts w:ascii="Arial" w:eastAsia="Times New Roman" w:hAnsi="Arial" w:cs="Arial"/>
          <w:color w:val="4C4C4C"/>
          <w:sz w:val="21"/>
          <w:szCs w:val="21"/>
          <w:lang w:eastAsia="ru-RU"/>
        </w:rPr>
        <w:t>складывающйся</w:t>
      </w:r>
      <w:proofErr w:type="spellEnd"/>
      <w:r w:rsidRPr="00D03917">
        <w:rPr>
          <w:rFonts w:ascii="Arial" w:eastAsia="Times New Roman" w:hAnsi="Arial" w:cs="Arial"/>
          <w:color w:val="4C4C4C"/>
          <w:sz w:val="21"/>
          <w:szCs w:val="21"/>
          <w:lang w:eastAsia="ru-RU"/>
        </w:rPr>
        <w:t xml:space="preserve"> в трубочку искусственный.</w:t>
      </w:r>
    </w:p>
    <w:p w:rsidR="00D03917" w:rsidRPr="00D03917" w:rsidRDefault="00D03917" w:rsidP="00D03917">
      <w:pPr>
        <w:spacing w:after="0" w:line="315" w:lineRule="atLeast"/>
        <w:textAlignment w:val="baseline"/>
        <w:rPr>
          <w:rFonts w:ascii="Arial" w:eastAsia="Times New Roman" w:hAnsi="Arial" w:cs="Arial"/>
          <w:color w:val="4C4C4C"/>
          <w:sz w:val="21"/>
          <w:szCs w:val="21"/>
          <w:lang w:eastAsia="ru-RU"/>
        </w:rPr>
      </w:pPr>
      <w:r w:rsidRPr="00D03917">
        <w:rPr>
          <w:rFonts w:ascii="Arial" w:eastAsia="Times New Roman" w:hAnsi="Arial" w:cs="Arial"/>
          <w:color w:val="4C4C4C"/>
          <w:sz w:val="21"/>
          <w:szCs w:val="21"/>
          <w:lang w:eastAsia="ru-RU"/>
        </w:rPr>
        <w:t>— </w:t>
      </w:r>
      <w:r w:rsidRPr="00D03917">
        <w:rPr>
          <w:rFonts w:ascii="Arial" w:eastAsia="Times New Roman" w:hAnsi="Arial" w:cs="Arial"/>
          <w:b/>
          <w:bCs/>
          <w:i/>
          <w:iCs/>
          <w:color w:val="4C4C4C"/>
          <w:sz w:val="21"/>
          <w:szCs w:val="21"/>
          <w:lang w:eastAsia="ru-RU"/>
        </w:rPr>
        <w:t>Как укус комарика. Раз — и все</w:t>
      </w:r>
      <w:r w:rsidRPr="00D03917">
        <w:rPr>
          <w:rFonts w:ascii="Arial" w:eastAsia="Times New Roman" w:hAnsi="Arial" w:cs="Arial"/>
          <w:color w:val="4C4C4C"/>
          <w:sz w:val="21"/>
          <w:szCs w:val="21"/>
          <w:lang w:eastAsia="ru-RU"/>
        </w:rPr>
        <w:t>!</w:t>
      </w:r>
    </w:p>
    <w:p w:rsidR="00D03917" w:rsidRPr="00D03917" w:rsidRDefault="00D03917" w:rsidP="00C875A5">
      <w:pPr>
        <w:spacing w:after="150" w:line="315" w:lineRule="atLeast"/>
        <w:jc w:val="both"/>
        <w:textAlignment w:val="baseline"/>
        <w:rPr>
          <w:rFonts w:ascii="Arial" w:eastAsia="Times New Roman" w:hAnsi="Arial" w:cs="Arial"/>
          <w:color w:val="4C4C4C"/>
          <w:sz w:val="21"/>
          <w:szCs w:val="21"/>
          <w:lang w:eastAsia="ru-RU"/>
        </w:rPr>
      </w:pPr>
      <w:r w:rsidRPr="00D03917">
        <w:rPr>
          <w:rFonts w:ascii="Arial" w:eastAsia="Times New Roman" w:hAnsi="Arial" w:cs="Arial"/>
          <w:color w:val="4C4C4C"/>
          <w:sz w:val="21"/>
          <w:szCs w:val="21"/>
          <w:lang w:eastAsia="ru-RU"/>
        </w:rPr>
        <w:t xml:space="preserve">— Это очень высокоточная стандартизация технологии удаления катаракты, где речь идет о микронах. Вмешательство настолько </w:t>
      </w:r>
      <w:proofErr w:type="spellStart"/>
      <w:r w:rsidRPr="00D03917">
        <w:rPr>
          <w:rFonts w:ascii="Arial" w:eastAsia="Times New Roman" w:hAnsi="Arial" w:cs="Arial"/>
          <w:color w:val="4C4C4C"/>
          <w:sz w:val="21"/>
          <w:szCs w:val="21"/>
          <w:lang w:eastAsia="ru-RU"/>
        </w:rPr>
        <w:t>микроинвазивное</w:t>
      </w:r>
      <w:proofErr w:type="spellEnd"/>
      <w:r w:rsidRPr="00D03917">
        <w:rPr>
          <w:rFonts w:ascii="Arial" w:eastAsia="Times New Roman" w:hAnsi="Arial" w:cs="Arial"/>
          <w:color w:val="4C4C4C"/>
          <w:sz w:val="21"/>
          <w:szCs w:val="21"/>
          <w:lang w:eastAsia="ru-RU"/>
        </w:rPr>
        <w:t xml:space="preserve">, что операции мы можем проводить даже в амбулаторных условиях, а заживление происходит мгновенно. И при этом к полноценной жизни и работе пациент может вернуться даже раньше, чем через неделю. Тогда как еще четверть века назад заживление шло несколько недель, а пациент должен был находиться на постельном режиме. Сегодня офтальмология обладает огромным выбором технических возможностей. Жаль, только еще не придумали такой искусственный хрусталик, который бы самостоятельно мог аккомодировать. Разработку такого еще 25 лет назад вел </w:t>
      </w:r>
      <w:r w:rsidRPr="00D03917">
        <w:rPr>
          <w:rFonts w:ascii="Arial" w:eastAsia="Times New Roman" w:hAnsi="Arial" w:cs="Arial"/>
          <w:color w:val="4C4C4C"/>
          <w:sz w:val="21"/>
          <w:szCs w:val="21"/>
          <w:lang w:eastAsia="ru-RU"/>
        </w:rPr>
        <w:lastRenderedPageBreak/>
        <w:t>российский офтальмолог, глазной микрохирург, автор множества изобретений (в т. ч. радиальной кератотомии), профессор, академик РАМН и РАЕН, Святослав Николаевич Федоров. Но на практике его исследо</w:t>
      </w:r>
      <w:bookmarkStart w:id="0" w:name="_GoBack"/>
      <w:bookmarkEnd w:id="0"/>
      <w:r w:rsidRPr="00D03917">
        <w:rPr>
          <w:rFonts w:ascii="Arial" w:eastAsia="Times New Roman" w:hAnsi="Arial" w:cs="Arial"/>
          <w:color w:val="4C4C4C"/>
          <w:sz w:val="21"/>
          <w:szCs w:val="21"/>
          <w:lang w:eastAsia="ru-RU"/>
        </w:rPr>
        <w:t xml:space="preserve">вания, </w:t>
      </w:r>
      <w:proofErr w:type="gramStart"/>
      <w:r w:rsidRPr="00D03917">
        <w:rPr>
          <w:rFonts w:ascii="Arial" w:eastAsia="Times New Roman" w:hAnsi="Arial" w:cs="Arial"/>
          <w:color w:val="4C4C4C"/>
          <w:sz w:val="21"/>
          <w:szCs w:val="21"/>
          <w:lang w:eastAsia="ru-RU"/>
        </w:rPr>
        <w:t>увы</w:t>
      </w:r>
      <w:proofErr w:type="gramEnd"/>
      <w:r w:rsidRPr="00D03917">
        <w:rPr>
          <w:rFonts w:ascii="Arial" w:eastAsia="Times New Roman" w:hAnsi="Arial" w:cs="Arial"/>
          <w:color w:val="4C4C4C"/>
          <w:sz w:val="21"/>
          <w:szCs w:val="21"/>
          <w:lang w:eastAsia="ru-RU"/>
        </w:rPr>
        <w:t>, не осуществились. Хочется верить, что пока.</w:t>
      </w:r>
    </w:p>
    <w:p w:rsidR="00D03917" w:rsidRPr="00D03917" w:rsidRDefault="00D03917" w:rsidP="00C875A5">
      <w:pPr>
        <w:spacing w:after="0" w:line="315" w:lineRule="atLeast"/>
        <w:jc w:val="both"/>
        <w:textAlignment w:val="baseline"/>
        <w:outlineLvl w:val="2"/>
        <w:rPr>
          <w:rFonts w:ascii="Arial" w:eastAsia="Times New Roman" w:hAnsi="Arial" w:cs="Arial"/>
          <w:b/>
          <w:bCs/>
          <w:color w:val="4C4C4C"/>
          <w:sz w:val="21"/>
          <w:szCs w:val="21"/>
          <w:lang w:eastAsia="ru-RU"/>
        </w:rPr>
      </w:pPr>
      <w:r w:rsidRPr="00D03917">
        <w:rPr>
          <w:rFonts w:ascii="Arial" w:eastAsia="Times New Roman" w:hAnsi="Arial" w:cs="Arial"/>
          <w:b/>
          <w:bCs/>
          <w:color w:val="4C4C4C"/>
          <w:sz w:val="21"/>
          <w:szCs w:val="21"/>
          <w:lang w:eastAsia="ru-RU"/>
        </w:rPr>
        <w:t>ЗНАЕТЕ ЛИ ВЫ, ЧТО…</w:t>
      </w:r>
    </w:p>
    <w:p w:rsidR="00D03917" w:rsidRPr="00D03917" w:rsidRDefault="00D03917" w:rsidP="00C875A5">
      <w:pPr>
        <w:spacing w:after="150" w:line="315" w:lineRule="atLeast"/>
        <w:jc w:val="both"/>
        <w:textAlignment w:val="baseline"/>
        <w:rPr>
          <w:rFonts w:ascii="Arial" w:eastAsia="Times New Roman" w:hAnsi="Arial" w:cs="Arial"/>
          <w:color w:val="4C4C4C"/>
          <w:sz w:val="21"/>
          <w:szCs w:val="21"/>
          <w:lang w:eastAsia="ru-RU"/>
        </w:rPr>
      </w:pPr>
      <w:r w:rsidRPr="00D03917">
        <w:rPr>
          <w:rFonts w:ascii="Arial" w:eastAsia="Times New Roman" w:hAnsi="Arial" w:cs="Arial"/>
          <w:color w:val="4C4C4C"/>
          <w:sz w:val="21"/>
          <w:szCs w:val="21"/>
          <w:lang w:eastAsia="ru-RU"/>
        </w:rPr>
        <w:t>Роговица глаз человека так похожа на роговицу акулы, что последнюю используют в качестве заменителя при операциях на глазах.</w:t>
      </w:r>
    </w:p>
    <w:p w:rsidR="00D03917" w:rsidRPr="00D03917" w:rsidRDefault="00D03917" w:rsidP="00C875A5">
      <w:pPr>
        <w:spacing w:after="150" w:line="315" w:lineRule="atLeast"/>
        <w:jc w:val="both"/>
        <w:textAlignment w:val="baseline"/>
        <w:rPr>
          <w:rFonts w:ascii="Arial" w:eastAsia="Times New Roman" w:hAnsi="Arial" w:cs="Arial"/>
          <w:color w:val="4C4C4C"/>
          <w:sz w:val="21"/>
          <w:szCs w:val="21"/>
          <w:lang w:eastAsia="ru-RU"/>
        </w:rPr>
      </w:pPr>
      <w:r w:rsidRPr="00D03917">
        <w:rPr>
          <w:rFonts w:ascii="Arial" w:eastAsia="Times New Roman" w:hAnsi="Arial" w:cs="Arial"/>
          <w:color w:val="4C4C4C"/>
          <w:sz w:val="21"/>
          <w:szCs w:val="21"/>
          <w:lang w:eastAsia="ru-RU"/>
        </w:rPr>
        <w:t>Диаметр наших глаз составляет около 2,5 см, и они весят около 8 граммов.</w:t>
      </w:r>
    </w:p>
    <w:p w:rsidR="00D03917" w:rsidRPr="00D03917" w:rsidRDefault="00D03917" w:rsidP="00C875A5">
      <w:pPr>
        <w:spacing w:after="150" w:line="315" w:lineRule="atLeast"/>
        <w:jc w:val="both"/>
        <w:textAlignment w:val="baseline"/>
        <w:rPr>
          <w:rFonts w:ascii="Arial" w:eastAsia="Times New Roman" w:hAnsi="Arial" w:cs="Arial"/>
          <w:color w:val="4C4C4C"/>
          <w:sz w:val="21"/>
          <w:szCs w:val="21"/>
          <w:lang w:eastAsia="ru-RU"/>
        </w:rPr>
      </w:pPr>
      <w:r w:rsidRPr="00D03917">
        <w:rPr>
          <w:rFonts w:ascii="Arial" w:eastAsia="Times New Roman" w:hAnsi="Arial" w:cs="Arial"/>
          <w:color w:val="4C4C4C"/>
          <w:sz w:val="21"/>
          <w:szCs w:val="21"/>
          <w:lang w:eastAsia="ru-RU"/>
        </w:rPr>
        <w:t>Глаза начали развиваться около 550 миллионов лет назад. Самым простым глазом были частицы белков фоторецепторов у одноклеточных животных.</w:t>
      </w:r>
    </w:p>
    <w:p w:rsidR="00D03917" w:rsidRPr="00D03917" w:rsidRDefault="00D03917" w:rsidP="00C875A5">
      <w:pPr>
        <w:spacing w:line="315" w:lineRule="atLeast"/>
        <w:jc w:val="both"/>
        <w:textAlignment w:val="baseline"/>
        <w:rPr>
          <w:rFonts w:ascii="Arial" w:eastAsia="Times New Roman" w:hAnsi="Arial" w:cs="Arial"/>
          <w:color w:val="4C4C4C"/>
          <w:sz w:val="21"/>
          <w:szCs w:val="21"/>
          <w:lang w:eastAsia="ru-RU"/>
        </w:rPr>
      </w:pPr>
      <w:r w:rsidRPr="00D03917">
        <w:rPr>
          <w:rFonts w:ascii="Arial" w:eastAsia="Times New Roman" w:hAnsi="Arial" w:cs="Arial"/>
          <w:color w:val="4C4C4C"/>
          <w:sz w:val="21"/>
          <w:szCs w:val="21"/>
          <w:lang w:eastAsia="ru-RU"/>
        </w:rPr>
        <w:t>Человек воспринимает определенные цвета, так как это единственный спектр света, который проходит сквозь воду — среду, в которой появились наши глаза. При этом</w:t>
      </w:r>
      <w:proofErr w:type="gramStart"/>
      <w:r w:rsidRPr="00D03917">
        <w:rPr>
          <w:rFonts w:ascii="Arial" w:eastAsia="Times New Roman" w:hAnsi="Arial" w:cs="Arial"/>
          <w:color w:val="4C4C4C"/>
          <w:sz w:val="21"/>
          <w:szCs w:val="21"/>
          <w:lang w:eastAsia="ru-RU"/>
        </w:rPr>
        <w:t>,</w:t>
      </w:r>
      <w:proofErr w:type="gramEnd"/>
      <w:r w:rsidRPr="00D03917">
        <w:rPr>
          <w:rFonts w:ascii="Arial" w:eastAsia="Times New Roman" w:hAnsi="Arial" w:cs="Arial"/>
          <w:color w:val="4C4C4C"/>
          <w:sz w:val="21"/>
          <w:szCs w:val="21"/>
          <w:lang w:eastAsia="ru-RU"/>
        </w:rPr>
        <w:t xml:space="preserve"> примерно у 2% женщин есть редкая генетическая мутация, благодаря которой у них появляется дополнительная колбочка сетчатки, что позволяет им видеть 100 миллионов цветов.</w:t>
      </w:r>
    </w:p>
    <w:p w:rsidR="00AB2588" w:rsidRDefault="00C875A5"/>
    <w:sectPr w:rsidR="00AB25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917"/>
    <w:rsid w:val="00980232"/>
    <w:rsid w:val="00C875A5"/>
    <w:rsid w:val="00D03917"/>
    <w:rsid w:val="00E13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0391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03917"/>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03917"/>
    <w:rPr>
      <w:color w:val="0000FF"/>
      <w:u w:val="single"/>
    </w:rPr>
  </w:style>
  <w:style w:type="character" w:customStyle="1" w:styleId="apple-converted-space">
    <w:name w:val="apple-converted-space"/>
    <w:basedOn w:val="a0"/>
    <w:rsid w:val="00D03917"/>
  </w:style>
  <w:style w:type="character" w:styleId="a4">
    <w:name w:val="Strong"/>
    <w:basedOn w:val="a0"/>
    <w:uiPriority w:val="22"/>
    <w:qFormat/>
    <w:rsid w:val="00D03917"/>
    <w:rPr>
      <w:b/>
      <w:bCs/>
    </w:rPr>
  </w:style>
  <w:style w:type="character" w:customStyle="1" w:styleId="newsdate">
    <w:name w:val="newsdate"/>
    <w:basedOn w:val="a0"/>
    <w:rsid w:val="00D03917"/>
  </w:style>
  <w:style w:type="paragraph" w:styleId="a5">
    <w:name w:val="Normal (Web)"/>
    <w:basedOn w:val="a"/>
    <w:uiPriority w:val="99"/>
    <w:semiHidden/>
    <w:unhideWhenUsed/>
    <w:rsid w:val="00D039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0391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039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0391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03917"/>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03917"/>
    <w:rPr>
      <w:color w:val="0000FF"/>
      <w:u w:val="single"/>
    </w:rPr>
  </w:style>
  <w:style w:type="character" w:customStyle="1" w:styleId="apple-converted-space">
    <w:name w:val="apple-converted-space"/>
    <w:basedOn w:val="a0"/>
    <w:rsid w:val="00D03917"/>
  </w:style>
  <w:style w:type="character" w:styleId="a4">
    <w:name w:val="Strong"/>
    <w:basedOn w:val="a0"/>
    <w:uiPriority w:val="22"/>
    <w:qFormat/>
    <w:rsid w:val="00D03917"/>
    <w:rPr>
      <w:b/>
      <w:bCs/>
    </w:rPr>
  </w:style>
  <w:style w:type="character" w:customStyle="1" w:styleId="newsdate">
    <w:name w:val="newsdate"/>
    <w:basedOn w:val="a0"/>
    <w:rsid w:val="00D03917"/>
  </w:style>
  <w:style w:type="paragraph" w:styleId="a5">
    <w:name w:val="Normal (Web)"/>
    <w:basedOn w:val="a"/>
    <w:uiPriority w:val="99"/>
    <w:semiHidden/>
    <w:unhideWhenUsed/>
    <w:rsid w:val="00D039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0391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039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865142">
      <w:bodyDiv w:val="1"/>
      <w:marLeft w:val="0"/>
      <w:marRight w:val="0"/>
      <w:marTop w:val="0"/>
      <w:marBottom w:val="0"/>
      <w:divBdr>
        <w:top w:val="none" w:sz="0" w:space="0" w:color="auto"/>
        <w:left w:val="none" w:sz="0" w:space="0" w:color="auto"/>
        <w:bottom w:val="none" w:sz="0" w:space="0" w:color="auto"/>
        <w:right w:val="none" w:sz="0" w:space="0" w:color="auto"/>
      </w:divBdr>
      <w:divsChild>
        <w:div w:id="698774423">
          <w:marLeft w:val="0"/>
          <w:marRight w:val="0"/>
          <w:marTop w:val="0"/>
          <w:marBottom w:val="0"/>
          <w:divBdr>
            <w:top w:val="none" w:sz="0" w:space="0" w:color="auto"/>
            <w:left w:val="none" w:sz="0" w:space="0" w:color="auto"/>
            <w:bottom w:val="single" w:sz="6" w:space="0" w:color="3D3D3D"/>
            <w:right w:val="none" w:sz="0" w:space="0" w:color="auto"/>
          </w:divBdr>
        </w:div>
        <w:div w:id="461732733">
          <w:marLeft w:val="0"/>
          <w:marRight w:val="0"/>
          <w:marTop w:val="0"/>
          <w:marBottom w:val="0"/>
          <w:divBdr>
            <w:top w:val="none" w:sz="0" w:space="0" w:color="auto"/>
            <w:left w:val="none" w:sz="0" w:space="0" w:color="auto"/>
            <w:bottom w:val="none" w:sz="0" w:space="0" w:color="auto"/>
            <w:right w:val="none" w:sz="0" w:space="0" w:color="auto"/>
          </w:divBdr>
          <w:divsChild>
            <w:div w:id="1896967209">
              <w:marLeft w:val="0"/>
              <w:marRight w:val="0"/>
              <w:marTop w:val="0"/>
              <w:marBottom w:val="0"/>
              <w:divBdr>
                <w:top w:val="none" w:sz="0" w:space="0" w:color="auto"/>
                <w:left w:val="none" w:sz="0" w:space="0" w:color="auto"/>
                <w:bottom w:val="none" w:sz="0" w:space="0" w:color="auto"/>
                <w:right w:val="none" w:sz="0" w:space="0" w:color="auto"/>
              </w:divBdr>
              <w:divsChild>
                <w:div w:id="240915160">
                  <w:marLeft w:val="0"/>
                  <w:marRight w:val="0"/>
                  <w:marTop w:val="0"/>
                  <w:marBottom w:val="0"/>
                  <w:divBdr>
                    <w:top w:val="none" w:sz="0" w:space="0" w:color="auto"/>
                    <w:left w:val="none" w:sz="0" w:space="0" w:color="auto"/>
                    <w:bottom w:val="none" w:sz="0" w:space="0" w:color="auto"/>
                    <w:right w:val="none" w:sz="0" w:space="0" w:color="auto"/>
                  </w:divBdr>
                  <w:divsChild>
                    <w:div w:id="300696317">
                      <w:marLeft w:val="0"/>
                      <w:marRight w:val="0"/>
                      <w:marTop w:val="0"/>
                      <w:marBottom w:val="0"/>
                      <w:divBdr>
                        <w:top w:val="none" w:sz="0" w:space="0" w:color="auto"/>
                        <w:left w:val="none" w:sz="0" w:space="0" w:color="auto"/>
                        <w:bottom w:val="none" w:sz="0" w:space="0" w:color="auto"/>
                        <w:right w:val="none" w:sz="0" w:space="0" w:color="auto"/>
                      </w:divBdr>
                    </w:div>
                    <w:div w:id="190578888">
                      <w:marLeft w:val="0"/>
                      <w:marRight w:val="0"/>
                      <w:marTop w:val="0"/>
                      <w:marBottom w:val="0"/>
                      <w:divBdr>
                        <w:top w:val="none" w:sz="0" w:space="0" w:color="auto"/>
                        <w:left w:val="none" w:sz="0" w:space="0" w:color="auto"/>
                        <w:bottom w:val="none" w:sz="0" w:space="0" w:color="auto"/>
                        <w:right w:val="none" w:sz="0" w:space="0" w:color="auto"/>
                      </w:divBdr>
                    </w:div>
                    <w:div w:id="413626179">
                      <w:marLeft w:val="150"/>
                      <w:marRight w:val="0"/>
                      <w:marTop w:val="0"/>
                      <w:marBottom w:val="225"/>
                      <w:divBdr>
                        <w:top w:val="none" w:sz="0" w:space="0" w:color="auto"/>
                        <w:left w:val="none" w:sz="0" w:space="0" w:color="auto"/>
                        <w:bottom w:val="none" w:sz="0" w:space="0" w:color="auto"/>
                        <w:right w:val="none" w:sz="0" w:space="0" w:color="auto"/>
                      </w:divBdr>
                      <w:divsChild>
                        <w:div w:id="240604658">
                          <w:marLeft w:val="0"/>
                          <w:marRight w:val="0"/>
                          <w:marTop w:val="0"/>
                          <w:marBottom w:val="0"/>
                          <w:divBdr>
                            <w:top w:val="none" w:sz="0" w:space="0" w:color="auto"/>
                            <w:left w:val="none" w:sz="0" w:space="0" w:color="auto"/>
                            <w:bottom w:val="none" w:sz="0" w:space="0" w:color="auto"/>
                            <w:right w:val="none" w:sz="0" w:space="0" w:color="auto"/>
                          </w:divBdr>
                        </w:div>
                        <w:div w:id="1412695184">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n-----6kcabbhjttpdjeip1d1agppy8h0e.xn--p1ai/specialissues/?section=4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xn-----6kcabbhjttpdjeip1d1agppy8h0e.xn--p1ai/"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gif"/><Relationship Id="rId11" Type="http://schemas.openxmlformats.org/officeDocument/2006/relationships/hyperlink" Target="http://xn-----6kcabbhjttpdjeip1d1agppy8h0e.xn--p1ai/staff/3/?staff=320" TargetMode="External"/><Relationship Id="rId5" Type="http://schemas.openxmlformats.org/officeDocument/2006/relationships/image" Target="media/image1.gif"/><Relationship Id="rId10"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1008</Words>
  <Characters>5747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И. Кесель</dc:creator>
  <cp:lastModifiedBy>Анна АС. Коротаева</cp:lastModifiedBy>
  <cp:revision>2</cp:revision>
  <cp:lastPrinted>2015-12-02T07:45:00Z</cp:lastPrinted>
  <dcterms:created xsi:type="dcterms:W3CDTF">2015-12-02T07:44:00Z</dcterms:created>
  <dcterms:modified xsi:type="dcterms:W3CDTF">2015-12-03T04:57:00Z</dcterms:modified>
</cp:coreProperties>
</file>